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方正黑体简体" w:hAnsi="华文琥珀" w:eastAsia="方正黑体简体" w:cs="华文琥珀"/>
          <w:b/>
          <w:sz w:val="15"/>
          <w:szCs w:val="15"/>
        </w:rPr>
      </w:pPr>
    </w:p>
    <w:p>
      <w:pPr>
        <w:widowControl/>
        <w:jc w:val="left"/>
        <w:rPr>
          <w:rFonts w:ascii="方正黑体简体" w:hAnsi="华文琥珀" w:eastAsia="方正黑体简体" w:cs="华文琥珀"/>
          <w:b/>
          <w:sz w:val="15"/>
          <w:szCs w:val="15"/>
        </w:rPr>
      </w:pPr>
      <w:r>
        <w:rPr>
          <w:rFonts w:hint="eastAsia" w:ascii="方正黑体简体" w:hAnsi="华文琥珀" w:eastAsia="方正黑体简体" w:cs="华文琥珀"/>
          <w:b/>
          <w:sz w:val="15"/>
          <w:szCs w:val="15"/>
        </w:rPr>
        <w:t>宁波领智公司为了提供适合贵公司的产品，请准确、清楚的填写以下内容并E-mail回我公司，以便我们更好的为你提供选择。</w:t>
      </w:r>
    </w:p>
    <w:p>
      <w:pPr>
        <w:jc w:val="center"/>
        <w:rPr>
          <w:rFonts w:ascii="方正黑体简体" w:eastAsia="方正黑体简体"/>
          <w:b/>
          <w:bCs/>
          <w:sz w:val="28"/>
          <w:szCs w:val="28"/>
        </w:rPr>
      </w:pPr>
      <w:r>
        <w:rPr>
          <w:rFonts w:hint="eastAsia" w:ascii="方正黑体简体" w:eastAsia="方正黑体简体"/>
          <w:b/>
          <w:bCs/>
          <w:sz w:val="28"/>
          <w:szCs w:val="28"/>
        </w:rPr>
        <w:t>工矿产品选型指南</w:t>
      </w:r>
    </w:p>
    <w:p>
      <w:pPr>
        <w:jc w:val="left"/>
        <w:rPr>
          <w:b/>
          <w:bCs/>
          <w:sz w:val="28"/>
          <w:szCs w:val="28"/>
        </w:rPr>
      </w:pP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        联系人：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。 </w:t>
      </w:r>
    </w:p>
    <w:p>
      <w:pPr>
        <w:jc w:val="left"/>
        <w:rPr>
          <w:sz w:val="24"/>
        </w:rPr>
      </w:pPr>
    </w:p>
    <w:p>
      <w:pPr>
        <w:ind w:firstLine="480" w:firstLineChars="200"/>
        <w:jc w:val="left"/>
        <w:rPr>
          <w:sz w:val="24"/>
          <w:u w:val="single"/>
        </w:rPr>
      </w:pPr>
      <w:r>
        <w:rPr>
          <w:rFonts w:hint="eastAsia"/>
          <w:sz w:val="24"/>
        </w:rPr>
        <w:t>公司地址：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        手  机：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u w:val="single"/>
        </w:rPr>
        <w:t xml:space="preserve">       </w:t>
      </w:r>
    </w:p>
    <w:p>
      <w:pPr>
        <w:jc w:val="left"/>
        <w:rPr>
          <w:sz w:val="24"/>
          <w:u w:val="single"/>
        </w:rPr>
      </w:pPr>
    </w:p>
    <w:p>
      <w:pPr>
        <w:spacing w:line="360" w:lineRule="auto"/>
        <w:ind w:firstLine="420" w:firstLineChars="200"/>
        <w:jc w:val="left"/>
        <w:rPr>
          <w:rFonts w:hint="eastAsia" w:eastAsia="宋体"/>
          <w:szCs w:val="21"/>
          <w:u w:val="single"/>
          <w:lang w:val="en-US" w:eastAsia="zh-CN"/>
        </w:rPr>
      </w:pPr>
      <w:r>
        <w:rPr>
          <w:rFonts w:hint="eastAsia"/>
          <w:szCs w:val="21"/>
        </w:rPr>
        <w:t>输送介质：</w:t>
      </w:r>
      <w:r>
        <w:rPr>
          <w:rFonts w:hint="eastAsia"/>
          <w:szCs w:val="21"/>
          <w:lang w:val="en-US" w:eastAsia="zh-CN"/>
        </w:rPr>
        <w:t>液相：</w:t>
      </w:r>
      <w:r>
        <w:rPr>
          <w:rFonts w:hint="eastAsia"/>
          <w:szCs w:val="21"/>
          <w:u w:val="single"/>
          <w:lang w:val="en-US" w:eastAsia="zh-CN"/>
        </w:rPr>
        <w:t xml:space="preserve">           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  <w:u w:val="none"/>
          <w:lang w:val="en-US" w:eastAsia="zh-CN"/>
        </w:rPr>
        <w:t>固相：</w:t>
      </w:r>
      <w:r>
        <w:rPr>
          <w:rFonts w:hint="eastAsia"/>
          <w:szCs w:val="21"/>
          <w:u w:val="single"/>
          <w:lang w:val="en-US" w:eastAsia="zh-CN"/>
        </w:rPr>
        <w:t xml:space="preserve">                </w:t>
      </w:r>
      <w:r>
        <w:rPr>
          <w:rFonts w:hint="eastAsia"/>
          <w:szCs w:val="21"/>
          <w:u w:val="none"/>
          <w:lang w:val="en-US" w:eastAsia="zh-CN"/>
        </w:rPr>
        <w:t>固相比例：</w:t>
      </w:r>
      <w:r>
        <w:rPr>
          <w:rFonts w:hint="eastAsia"/>
          <w:szCs w:val="21"/>
          <w:u w:val="single"/>
          <w:lang w:val="en-US" w:eastAsia="zh-CN"/>
        </w:rPr>
        <w:t xml:space="preserve">        %</w:t>
      </w:r>
    </w:p>
    <w:p>
      <w:pPr>
        <w:spacing w:line="360" w:lineRule="auto"/>
        <w:ind w:firstLine="420" w:firstLineChars="200"/>
        <w:jc w:val="left"/>
        <w:rPr>
          <w:szCs w:val="21"/>
          <w:u w:val="single"/>
        </w:rPr>
      </w:pPr>
      <w:r>
        <w:rPr>
          <w:rFonts w:hint="eastAsia"/>
          <w:szCs w:val="21"/>
          <w:lang w:val="en-US" w:eastAsia="zh-CN"/>
        </w:rPr>
        <w:t>固相颗粒直径：</w:t>
      </w:r>
      <w:r>
        <w:rPr>
          <w:rFonts w:hint="eastAsia"/>
          <w:szCs w:val="21"/>
          <w:u w:val="single"/>
          <w:lang w:val="en-US" w:eastAsia="zh-CN"/>
        </w:rPr>
        <w:t xml:space="preserve">         </w:t>
      </w:r>
      <w:r>
        <w:rPr>
          <w:rFonts w:hint="eastAsia"/>
          <w:szCs w:val="21"/>
          <w:u w:val="none"/>
          <w:lang w:val="en-US" w:eastAsia="zh-CN"/>
        </w:rPr>
        <w:t xml:space="preserve">mm         </w:t>
      </w:r>
      <w:r>
        <w:rPr>
          <w:rFonts w:hint="eastAsia"/>
          <w:szCs w:val="21"/>
        </w:rPr>
        <w:t>介质比重：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  <w:u w:val="none"/>
          <w:lang w:val="en-US" w:eastAsia="zh-CN"/>
        </w:rPr>
        <w:t xml:space="preserve">  </w:t>
      </w:r>
      <w:r>
        <w:rPr>
          <w:rFonts w:hint="eastAsia"/>
          <w:szCs w:val="21"/>
        </w:rPr>
        <w:t>Ph值：</w:t>
      </w:r>
      <w:r>
        <w:rPr>
          <w:rFonts w:hint="eastAsia"/>
          <w:szCs w:val="21"/>
          <w:u w:val="single"/>
        </w:rPr>
        <w:t xml:space="preserve">        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。</w:t>
      </w:r>
      <w:r>
        <w:rPr>
          <w:rFonts w:hint="eastAsia"/>
          <w:szCs w:val="21"/>
          <w:u w:val="single"/>
        </w:rPr>
        <w:t xml:space="preserve">   </w:t>
      </w:r>
    </w:p>
    <w:p>
      <w:pPr>
        <w:spacing w:line="360" w:lineRule="auto"/>
        <w:ind w:firstLine="420" w:firstLineChars="200"/>
        <w:jc w:val="left"/>
        <w:rPr>
          <w:szCs w:val="21"/>
          <w:u w:val="single"/>
        </w:rPr>
      </w:pPr>
      <w:r>
        <w:rPr>
          <w:rFonts w:hint="eastAsia"/>
          <w:szCs w:val="21"/>
        </w:rPr>
        <w:t>介质特性：  腐蚀性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>腐蚀特性：</w:t>
      </w:r>
      <w:r>
        <w:rPr>
          <w:rFonts w:hint="eastAsia"/>
          <w:szCs w:val="21"/>
          <w:u w:val="single"/>
          <w:lang w:val="en-US" w:eastAsia="zh-CN"/>
        </w:rPr>
        <w:t xml:space="preserve">                    </w:t>
      </w:r>
      <w:r>
        <w:rPr>
          <w:rFonts w:hint="eastAsia"/>
          <w:szCs w:val="21"/>
        </w:rPr>
        <w:t xml:space="preserve">    有毒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/>
          <w:szCs w:val="21"/>
        </w:rPr>
        <w:t xml:space="preserve">            卫生性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/>
          <w:szCs w:val="21"/>
          <w:u w:val="single"/>
        </w:rPr>
        <w:t xml:space="preserve">    </w:t>
      </w:r>
    </w:p>
    <w:p>
      <w:pPr>
        <w:spacing w:line="360" w:lineRule="auto"/>
        <w:ind w:firstLine="420" w:firstLineChars="200"/>
        <w:jc w:val="left"/>
        <w:rPr>
          <w:szCs w:val="21"/>
          <w:u w:val="single"/>
        </w:rPr>
      </w:pPr>
      <w:r>
        <w:rPr>
          <w:rFonts w:hint="eastAsia"/>
          <w:szCs w:val="21"/>
        </w:rPr>
        <w:t>介质粘度：</w:t>
      </w:r>
      <w:r>
        <w:rPr>
          <w:rFonts w:hint="eastAsia" w:ascii="宋体" w:hAnsi="宋体" w:cs="宋体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szCs w:val="21"/>
        </w:rPr>
        <w:t>CP     介质浓度：</w:t>
      </w:r>
      <w:r>
        <w:rPr>
          <w:rFonts w:hint="eastAsia" w:ascii="宋体" w:hAnsi="宋体" w:cs="宋体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szCs w:val="21"/>
        </w:rPr>
        <w:t xml:space="preserve">%   </w:t>
      </w:r>
      <w:r>
        <w:rPr>
          <w:rFonts w:hint="eastAsia"/>
          <w:szCs w:val="21"/>
        </w:rPr>
        <w:t xml:space="preserve">  介质温度：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℃</w:t>
      </w:r>
      <w:r>
        <w:rPr>
          <w:rFonts w:hint="eastAsia"/>
          <w:szCs w:val="21"/>
          <w:u w:val="single"/>
        </w:rPr>
        <w:t xml:space="preserve">   </w:t>
      </w:r>
    </w:p>
    <w:p>
      <w:pPr>
        <w:spacing w:line="360" w:lineRule="auto"/>
        <w:ind w:firstLine="420" w:firstLineChars="200"/>
        <w:jc w:val="left"/>
        <w:rPr>
          <w:kern w:val="1"/>
          <w:szCs w:val="21"/>
        </w:rPr>
      </w:pPr>
      <w:r>
        <w:rPr>
          <w:rFonts w:hint="eastAsia"/>
          <w:kern w:val="1"/>
          <w:szCs w:val="21"/>
        </w:rPr>
        <w:t>流量：额定</w:t>
      </w:r>
      <w:r>
        <w:rPr>
          <w:rFonts w:hint="eastAsia"/>
          <w:kern w:val="1"/>
          <w:szCs w:val="21"/>
          <w:u w:val="single"/>
        </w:rPr>
        <w:t xml:space="preserve">             </w:t>
      </w:r>
      <w:r>
        <w:rPr>
          <w:rFonts w:hint="eastAsia"/>
          <w:kern w:val="1"/>
          <w:szCs w:val="21"/>
        </w:rPr>
        <w:t>m</w:t>
      </w:r>
      <w:r>
        <w:rPr>
          <w:rFonts w:hint="eastAsia"/>
          <w:kern w:val="1"/>
          <w:szCs w:val="21"/>
          <w:vertAlign w:val="superscript"/>
        </w:rPr>
        <w:t>3</w:t>
      </w:r>
      <w:r>
        <w:rPr>
          <w:rFonts w:hint="eastAsia"/>
          <w:kern w:val="1"/>
          <w:szCs w:val="21"/>
        </w:rPr>
        <w:t>/h               变量</w:t>
      </w:r>
      <w:r>
        <w:rPr>
          <w:rFonts w:hint="eastAsia"/>
          <w:kern w:val="1"/>
          <w:szCs w:val="21"/>
          <w:u w:val="single"/>
        </w:rPr>
        <w:t xml:space="preserve">             </w:t>
      </w:r>
      <w:r>
        <w:rPr>
          <w:rFonts w:hint="eastAsia"/>
          <w:kern w:val="1"/>
          <w:szCs w:val="21"/>
        </w:rPr>
        <w:t>m</w:t>
      </w:r>
      <w:r>
        <w:rPr>
          <w:rFonts w:hint="eastAsia"/>
          <w:kern w:val="1"/>
          <w:szCs w:val="21"/>
          <w:vertAlign w:val="superscript"/>
        </w:rPr>
        <w:t>3</w:t>
      </w:r>
      <w:r>
        <w:rPr>
          <w:rFonts w:hint="eastAsia"/>
          <w:kern w:val="1"/>
          <w:szCs w:val="21"/>
        </w:rPr>
        <w:t>/h</w:t>
      </w:r>
    </w:p>
    <w:p>
      <w:pPr>
        <w:spacing w:line="360" w:lineRule="auto"/>
        <w:ind w:firstLine="420" w:firstLineChars="200"/>
        <w:jc w:val="left"/>
        <w:rPr>
          <w:kern w:val="1"/>
          <w:szCs w:val="21"/>
        </w:rPr>
      </w:pPr>
      <w:r>
        <w:rPr>
          <w:rFonts w:hint="eastAsia"/>
          <w:kern w:val="1"/>
          <w:szCs w:val="21"/>
        </w:rPr>
        <w:t>出口压力：额定</w:t>
      </w:r>
      <w:r>
        <w:rPr>
          <w:rFonts w:hint="eastAsia"/>
          <w:kern w:val="1"/>
          <w:szCs w:val="21"/>
          <w:u w:val="single"/>
        </w:rPr>
        <w:t xml:space="preserve">         </w:t>
      </w:r>
      <w:r>
        <w:rPr>
          <w:rFonts w:hint="eastAsia"/>
          <w:kern w:val="1"/>
          <w:szCs w:val="21"/>
        </w:rPr>
        <w:t>MPa               最大</w:t>
      </w:r>
      <w:r>
        <w:rPr>
          <w:rFonts w:hint="eastAsia"/>
          <w:kern w:val="1"/>
          <w:szCs w:val="21"/>
          <w:u w:val="single"/>
        </w:rPr>
        <w:t xml:space="preserve">             </w:t>
      </w:r>
      <w:r>
        <w:rPr>
          <w:rFonts w:hint="eastAsia"/>
          <w:kern w:val="1"/>
          <w:szCs w:val="21"/>
        </w:rPr>
        <w:t>MPa</w:t>
      </w:r>
    </w:p>
    <w:p>
      <w:pPr>
        <w:spacing w:line="360" w:lineRule="auto"/>
        <w:ind w:firstLine="420" w:firstLineChars="200"/>
        <w:jc w:val="left"/>
        <w:rPr>
          <w:kern w:val="1"/>
          <w:szCs w:val="21"/>
        </w:rPr>
      </w:pPr>
      <w:r>
        <w:rPr>
          <w:rFonts w:hint="eastAsia"/>
          <w:kern w:val="1"/>
          <w:szCs w:val="21"/>
        </w:rPr>
        <w:t>入口压力：额定</w:t>
      </w:r>
      <w:r>
        <w:rPr>
          <w:rFonts w:hint="eastAsia"/>
          <w:kern w:val="1"/>
          <w:szCs w:val="21"/>
          <w:u w:val="single"/>
        </w:rPr>
        <w:t xml:space="preserve">         </w:t>
      </w:r>
      <w:r>
        <w:rPr>
          <w:rFonts w:hint="eastAsia"/>
          <w:kern w:val="1"/>
          <w:szCs w:val="21"/>
        </w:rPr>
        <w:t>MPa               最大</w:t>
      </w:r>
      <w:r>
        <w:rPr>
          <w:rFonts w:hint="eastAsia"/>
          <w:kern w:val="1"/>
          <w:szCs w:val="21"/>
          <w:u w:val="single"/>
        </w:rPr>
        <w:t xml:space="preserve">             </w:t>
      </w:r>
      <w:r>
        <w:rPr>
          <w:rFonts w:hint="eastAsia"/>
          <w:kern w:val="1"/>
          <w:szCs w:val="21"/>
        </w:rPr>
        <w:t>MPa</w:t>
      </w:r>
    </w:p>
    <w:p>
      <w:pPr>
        <w:spacing w:line="360" w:lineRule="auto"/>
        <w:ind w:firstLine="420" w:firstLineChars="200"/>
        <w:jc w:val="left"/>
        <w:rPr>
          <w:kern w:val="1"/>
          <w:szCs w:val="21"/>
        </w:rPr>
      </w:pPr>
      <w:r>
        <w:rPr>
          <w:rFonts w:hint="eastAsia"/>
          <w:kern w:val="1"/>
          <w:szCs w:val="21"/>
          <w:lang w:val="en-US" w:eastAsia="zh-CN"/>
        </w:rPr>
        <w:t>吸程：</w:t>
      </w:r>
      <w:r>
        <w:rPr>
          <w:rFonts w:hint="eastAsia"/>
          <w:kern w:val="1"/>
          <w:szCs w:val="21"/>
        </w:rPr>
        <w:t>额定</w:t>
      </w:r>
      <w:r>
        <w:rPr>
          <w:rFonts w:hint="eastAsia"/>
          <w:kern w:val="1"/>
          <w:szCs w:val="21"/>
          <w:u w:val="single"/>
        </w:rPr>
        <w:t xml:space="preserve">             </w:t>
      </w:r>
      <w:r>
        <w:rPr>
          <w:rFonts w:hint="eastAsia"/>
          <w:kern w:val="1"/>
          <w:szCs w:val="21"/>
          <w:u w:val="none"/>
          <w:lang w:val="en-US" w:eastAsia="zh-CN"/>
        </w:rPr>
        <w:t>米</w:t>
      </w:r>
      <w:r>
        <w:rPr>
          <w:rFonts w:hint="eastAsia"/>
          <w:kern w:val="1"/>
          <w:szCs w:val="21"/>
        </w:rPr>
        <w:t xml:space="preserve">      </w:t>
      </w:r>
      <w:r>
        <w:rPr>
          <w:rFonts w:hint="eastAsia"/>
          <w:kern w:val="1"/>
          <w:szCs w:val="21"/>
          <w:lang w:val="en-US" w:eastAsia="zh-CN"/>
        </w:rPr>
        <w:t>最大：</w:t>
      </w:r>
      <w:r>
        <w:rPr>
          <w:rFonts w:hint="eastAsia"/>
          <w:kern w:val="1"/>
          <w:szCs w:val="21"/>
          <w:u w:val="single"/>
        </w:rPr>
        <w:t xml:space="preserve">             </w:t>
      </w:r>
      <w:r>
        <w:rPr>
          <w:rFonts w:hint="eastAsia"/>
          <w:kern w:val="1"/>
          <w:szCs w:val="21"/>
          <w:u w:val="none"/>
          <w:lang w:val="en-US" w:eastAsia="zh-CN"/>
        </w:rPr>
        <w:t>米</w:t>
      </w:r>
      <w:r>
        <w:rPr>
          <w:rFonts w:hint="eastAsia"/>
          <w:kern w:val="1"/>
          <w:szCs w:val="21"/>
        </w:rPr>
        <w:t xml:space="preserve">         真空度</w:t>
      </w:r>
      <w:r>
        <w:rPr>
          <w:rFonts w:hint="eastAsia"/>
          <w:kern w:val="1"/>
          <w:szCs w:val="21"/>
          <w:u w:val="single"/>
        </w:rPr>
        <w:t xml:space="preserve">           </w:t>
      </w:r>
      <w:r>
        <w:rPr>
          <w:rFonts w:hint="eastAsia"/>
          <w:kern w:val="1"/>
          <w:szCs w:val="21"/>
        </w:rPr>
        <w:t>MPa</w:t>
      </w:r>
    </w:p>
    <w:p>
      <w:pPr>
        <w:spacing w:line="360" w:lineRule="auto"/>
        <w:ind w:firstLine="420" w:firstLineChars="200"/>
        <w:jc w:val="left"/>
        <w:rPr>
          <w:kern w:val="1"/>
          <w:szCs w:val="21"/>
          <w:u w:val="single"/>
          <w:lang w:val="en-US"/>
        </w:rPr>
      </w:pPr>
      <w:r>
        <w:rPr>
          <w:rFonts w:hint="eastAsia"/>
          <w:kern w:val="1"/>
          <w:szCs w:val="21"/>
        </w:rPr>
        <w:t>密封要求：普通机械密封</w:t>
      </w:r>
      <w:r>
        <w:rPr>
          <w:rFonts w:hint="eastAsia" w:ascii="黑体" w:hAnsi="黑体" w:eastAsia="黑体"/>
          <w:sz w:val="21"/>
          <w:szCs w:val="21"/>
          <w:lang w:eastAsia="zh-CN"/>
        </w:rPr>
        <w:t>□</w:t>
      </w:r>
      <w:r>
        <w:rPr>
          <w:rFonts w:hint="eastAsia"/>
          <w:kern w:val="1"/>
          <w:szCs w:val="21"/>
        </w:rPr>
        <w:t xml:space="preserve"> 集装式机械密封</w:t>
      </w:r>
      <w:r>
        <w:rPr>
          <w:rFonts w:hint="eastAsia" w:ascii="黑体" w:hAnsi="黑体" w:eastAsia="黑体"/>
          <w:sz w:val="21"/>
          <w:szCs w:val="21"/>
          <w:lang w:eastAsia="zh-CN"/>
        </w:rPr>
        <w:t>□</w:t>
      </w:r>
      <w:r>
        <w:rPr>
          <w:rFonts w:hint="eastAsia"/>
          <w:kern w:val="1"/>
          <w:szCs w:val="21"/>
        </w:rPr>
        <w:t xml:space="preserve">  填料密封</w:t>
      </w:r>
      <w:r>
        <w:rPr>
          <w:rFonts w:hint="eastAsia" w:ascii="黑体" w:hAnsi="黑体" w:eastAsia="黑体"/>
          <w:sz w:val="21"/>
          <w:szCs w:val="21"/>
          <w:lang w:eastAsia="zh-CN"/>
        </w:rPr>
        <w:t>□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其它指定</w:t>
      </w:r>
      <w:r>
        <w:rPr>
          <w:rFonts w:hint="eastAsia" w:ascii="黑体" w:hAnsi="黑体" w:eastAsia="黑体"/>
          <w:sz w:val="21"/>
          <w:szCs w:val="21"/>
          <w:u w:val="single"/>
          <w:lang w:val="en-US" w:eastAsia="zh-CN"/>
        </w:rPr>
        <w:t xml:space="preserve">                   。</w:t>
      </w:r>
    </w:p>
    <w:p>
      <w:pPr>
        <w:spacing w:line="360" w:lineRule="auto"/>
        <w:ind w:firstLine="420" w:firstLineChars="200"/>
        <w:jc w:val="left"/>
        <w:rPr>
          <w:rFonts w:hint="eastAsia" w:ascii="黑体" w:hAnsi="黑体" w:eastAsia="黑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密封冲洗要求：无冲洗</w:t>
      </w:r>
      <w:r>
        <w:rPr>
          <w:rFonts w:hint="eastAsia" w:ascii="黑体" w:hAnsi="黑体" w:eastAsia="黑体"/>
          <w:sz w:val="21"/>
          <w:szCs w:val="21"/>
          <w:lang w:eastAsia="zh-CN"/>
        </w:rPr>
        <w:t>□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介质液相冲洗</w:t>
      </w:r>
      <w:r>
        <w:rPr>
          <w:rFonts w:hint="eastAsia" w:ascii="黑体" w:hAnsi="黑体" w:eastAsia="黑体"/>
          <w:sz w:val="21"/>
          <w:szCs w:val="21"/>
          <w:lang w:eastAsia="zh-CN"/>
        </w:rPr>
        <w:t>□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水冲洗</w:t>
      </w:r>
      <w:r>
        <w:rPr>
          <w:rFonts w:hint="eastAsia" w:ascii="黑体" w:hAnsi="黑体" w:eastAsia="黑体"/>
          <w:sz w:val="21"/>
          <w:szCs w:val="21"/>
          <w:lang w:eastAsia="zh-CN"/>
        </w:rPr>
        <w:t>□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油冲洗</w:t>
      </w:r>
      <w:r>
        <w:rPr>
          <w:rFonts w:hint="eastAsia" w:ascii="黑体" w:hAnsi="黑体" w:eastAsia="黑体"/>
          <w:sz w:val="21"/>
          <w:szCs w:val="21"/>
          <w:lang w:eastAsia="zh-CN"/>
        </w:rPr>
        <w:t>□</w:t>
      </w:r>
    </w:p>
    <w:p>
      <w:pPr>
        <w:spacing w:line="360" w:lineRule="auto"/>
        <w:ind w:firstLine="420" w:firstLineChars="200"/>
        <w:jc w:val="left"/>
        <w:rPr>
          <w:kern w:val="1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电机功率：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</w:t>
      </w:r>
      <w:r>
        <w:rPr>
          <w:rFonts w:hint="eastAsia"/>
          <w:sz w:val="21"/>
          <w:szCs w:val="21"/>
          <w:u w:val="none"/>
          <w:lang w:val="en-US" w:eastAsia="zh-CN"/>
        </w:rPr>
        <w:t>电压：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</w:t>
      </w:r>
      <w:r>
        <w:rPr>
          <w:rFonts w:hint="eastAsia"/>
          <w:kern w:val="1"/>
          <w:sz w:val="21"/>
          <w:szCs w:val="21"/>
        </w:rPr>
        <w:t>变频调速</w:t>
      </w:r>
      <w:r>
        <w:rPr>
          <w:rFonts w:hint="eastAsia" w:ascii="黑体" w:hAnsi="黑体" w:eastAsia="黑体"/>
          <w:sz w:val="21"/>
          <w:szCs w:val="21"/>
          <w:lang w:eastAsia="zh-CN"/>
        </w:rPr>
        <w:t>□</w:t>
      </w:r>
    </w:p>
    <w:p>
      <w:pPr>
        <w:spacing w:line="360" w:lineRule="auto"/>
        <w:ind w:firstLine="420"/>
        <w:jc w:val="left"/>
        <w:rPr>
          <w:kern w:val="1"/>
          <w:sz w:val="21"/>
          <w:szCs w:val="21"/>
        </w:rPr>
      </w:pPr>
      <w:r>
        <w:rPr>
          <w:rFonts w:hint="eastAsia"/>
          <w:kern w:val="1"/>
          <w:sz w:val="21"/>
          <w:szCs w:val="21"/>
        </w:rPr>
        <w:t>电机防爆等级：</w:t>
      </w:r>
      <w:r>
        <w:rPr>
          <w:rFonts w:hint="eastAsia"/>
          <w:kern w:val="1"/>
          <w:sz w:val="21"/>
          <w:szCs w:val="21"/>
          <w:u w:val="single"/>
        </w:rPr>
        <w:t xml:space="preserve">      </w:t>
      </w:r>
      <w:r>
        <w:rPr>
          <w:rFonts w:hint="eastAsia"/>
          <w:kern w:val="1"/>
          <w:sz w:val="21"/>
          <w:szCs w:val="21"/>
        </w:rPr>
        <w:t xml:space="preserve">  防护等级：</w:t>
      </w:r>
      <w:r>
        <w:rPr>
          <w:rFonts w:hint="eastAsia"/>
          <w:kern w:val="1"/>
          <w:sz w:val="21"/>
          <w:szCs w:val="21"/>
          <w:u w:val="single"/>
        </w:rPr>
        <w:t xml:space="preserve">      </w:t>
      </w:r>
      <w:r>
        <w:rPr>
          <w:rFonts w:hint="eastAsia"/>
          <w:kern w:val="1"/>
          <w:sz w:val="21"/>
          <w:szCs w:val="21"/>
        </w:rPr>
        <w:t xml:space="preserve">  能效：</w:t>
      </w:r>
      <w:r>
        <w:rPr>
          <w:rFonts w:hint="eastAsia"/>
          <w:kern w:val="1"/>
          <w:sz w:val="21"/>
          <w:szCs w:val="21"/>
          <w:u w:val="single"/>
        </w:rPr>
        <w:t xml:space="preserve">      </w:t>
      </w:r>
      <w:r>
        <w:rPr>
          <w:rFonts w:hint="eastAsia"/>
          <w:kern w:val="1"/>
          <w:sz w:val="21"/>
          <w:szCs w:val="21"/>
        </w:rPr>
        <w:t xml:space="preserve">  </w:t>
      </w:r>
      <w:r>
        <w:rPr>
          <w:rFonts w:hint="eastAsia"/>
          <w:kern w:val="1"/>
          <w:sz w:val="21"/>
          <w:szCs w:val="21"/>
          <w:lang w:val="en-US" w:eastAsia="zh-CN"/>
        </w:rPr>
        <w:t>电源</w:t>
      </w:r>
      <w:r>
        <w:rPr>
          <w:rFonts w:hint="eastAsia"/>
          <w:kern w:val="1"/>
          <w:sz w:val="21"/>
          <w:szCs w:val="21"/>
        </w:rPr>
        <w:t>接口要求：</w:t>
      </w:r>
      <w:r>
        <w:rPr>
          <w:rFonts w:hint="eastAsia"/>
          <w:kern w:val="1"/>
          <w:sz w:val="21"/>
          <w:szCs w:val="21"/>
          <w:lang w:val="en-US" w:eastAsia="zh-CN"/>
        </w:rPr>
        <w:t>螺纹口</w:t>
      </w:r>
      <w:r>
        <w:rPr>
          <w:rFonts w:hint="eastAsia" w:ascii="黑体" w:hAnsi="黑体" w:eastAsia="黑体"/>
          <w:sz w:val="21"/>
          <w:szCs w:val="21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压板</w:t>
      </w:r>
      <w:r>
        <w:rPr>
          <w:rFonts w:hint="eastAsia" w:ascii="黑体" w:hAnsi="黑体" w:eastAsia="黑体"/>
          <w:sz w:val="21"/>
          <w:szCs w:val="21"/>
          <w:lang w:eastAsia="zh-CN"/>
        </w:rPr>
        <w:t>□</w:t>
      </w:r>
      <w:r>
        <w:rPr>
          <w:rFonts w:hint="eastAsia"/>
          <w:kern w:val="1"/>
          <w:sz w:val="21"/>
          <w:szCs w:val="21"/>
        </w:rPr>
        <w:t>。</w:t>
      </w:r>
    </w:p>
    <w:p>
      <w:pPr>
        <w:spacing w:line="360" w:lineRule="auto"/>
        <w:ind w:firstLine="420"/>
        <w:jc w:val="left"/>
        <w:rPr>
          <w:kern w:val="1"/>
          <w:szCs w:val="21"/>
        </w:rPr>
      </w:pPr>
      <w:r>
        <w:rPr>
          <w:rFonts w:hint="eastAsia"/>
          <w:kern w:val="1"/>
          <w:szCs w:val="21"/>
        </w:rPr>
        <w:t>泵进出口方向：进口：</w:t>
      </w:r>
      <w:r>
        <w:rPr>
          <w:rFonts w:hint="eastAsia"/>
          <w:kern w:val="1"/>
          <w:szCs w:val="21"/>
          <w:u w:val="single"/>
        </w:rPr>
        <w:t xml:space="preserve">              </w:t>
      </w:r>
      <w:r>
        <w:rPr>
          <w:rFonts w:hint="eastAsia"/>
          <w:kern w:val="1"/>
          <w:szCs w:val="21"/>
        </w:rPr>
        <w:t xml:space="preserve">     出口; </w:t>
      </w:r>
      <w:r>
        <w:rPr>
          <w:rFonts w:hint="eastAsia"/>
          <w:kern w:val="1"/>
          <w:szCs w:val="21"/>
          <w:u w:val="single"/>
        </w:rPr>
        <w:t xml:space="preserve">                </w:t>
      </w:r>
      <w:r>
        <w:rPr>
          <w:rFonts w:hint="eastAsia"/>
          <w:kern w:val="1"/>
          <w:szCs w:val="21"/>
        </w:rPr>
        <w:t xml:space="preserve">。    </w:t>
      </w:r>
    </w:p>
    <w:p>
      <w:pPr>
        <w:spacing w:line="360" w:lineRule="auto"/>
        <w:ind w:firstLine="420"/>
        <w:jc w:val="left"/>
        <w:rPr>
          <w:kern w:val="1"/>
          <w:szCs w:val="21"/>
        </w:rPr>
      </w:pPr>
      <w:r>
        <w:rPr>
          <w:rFonts w:hint="eastAsia"/>
          <w:kern w:val="1"/>
          <w:szCs w:val="21"/>
        </w:rPr>
        <w:t>泵进出口直径：进口：</w:t>
      </w:r>
      <w:r>
        <w:rPr>
          <w:rFonts w:hint="eastAsia"/>
          <w:kern w:val="1"/>
          <w:szCs w:val="21"/>
          <w:u w:val="single"/>
        </w:rPr>
        <w:t xml:space="preserve">              </w:t>
      </w:r>
      <w:r>
        <w:rPr>
          <w:rFonts w:hint="eastAsia"/>
          <w:kern w:val="1"/>
          <w:szCs w:val="21"/>
        </w:rPr>
        <w:t xml:space="preserve">     出口; </w:t>
      </w:r>
      <w:r>
        <w:rPr>
          <w:rFonts w:hint="eastAsia"/>
          <w:kern w:val="1"/>
          <w:szCs w:val="21"/>
          <w:u w:val="single"/>
        </w:rPr>
        <w:t xml:space="preserve">                </w:t>
      </w:r>
      <w:r>
        <w:rPr>
          <w:rFonts w:hint="eastAsia"/>
          <w:kern w:val="1"/>
          <w:szCs w:val="21"/>
        </w:rPr>
        <w:t xml:space="preserve">。  </w:t>
      </w:r>
    </w:p>
    <w:p>
      <w:pPr>
        <w:spacing w:line="360" w:lineRule="auto"/>
        <w:ind w:firstLine="460"/>
        <w:jc w:val="left"/>
        <w:rPr>
          <w:kern w:val="1"/>
          <w:szCs w:val="21"/>
        </w:rPr>
      </w:pPr>
      <w:r>
        <w:rPr>
          <w:rFonts w:hint="eastAsia"/>
          <w:kern w:val="1"/>
          <w:szCs w:val="21"/>
        </w:rPr>
        <w:t>连接方式：法兰式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/>
          <w:kern w:val="1"/>
          <w:szCs w:val="21"/>
        </w:rPr>
        <w:t xml:space="preserve">             螺口式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/>
          <w:kern w:val="1"/>
          <w:szCs w:val="21"/>
        </w:rPr>
        <w:t xml:space="preserve">              卡箍式</w:t>
      </w:r>
      <w:r>
        <w:rPr>
          <w:rFonts w:hint="eastAsia" w:ascii="黑体" w:hAnsi="黑体" w:eastAsia="黑体"/>
          <w:sz w:val="24"/>
          <w:lang w:eastAsia="zh-CN"/>
        </w:rPr>
        <w:t>□</w:t>
      </w:r>
    </w:p>
    <w:p>
      <w:pPr>
        <w:spacing w:line="360" w:lineRule="auto"/>
        <w:ind w:firstLine="420" w:firstLineChars="200"/>
        <w:jc w:val="left"/>
        <w:rPr>
          <w:kern w:val="1"/>
          <w:szCs w:val="21"/>
        </w:rPr>
      </w:pPr>
      <w:r>
        <w:rPr>
          <w:rFonts w:hint="eastAsia"/>
          <w:kern w:val="1"/>
          <w:szCs w:val="21"/>
        </w:rPr>
        <w:t>安装方式：固定式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/>
          <w:kern w:val="1"/>
          <w:szCs w:val="21"/>
        </w:rPr>
        <w:t xml:space="preserve">             移动式</w:t>
      </w:r>
      <w:r>
        <w:rPr>
          <w:rFonts w:hint="eastAsia" w:ascii="黑体" w:hAnsi="黑体" w:eastAsia="黑体"/>
          <w:sz w:val="24"/>
          <w:lang w:eastAsia="zh-CN"/>
        </w:rPr>
        <w:t>□</w:t>
      </w:r>
    </w:p>
    <w:p>
      <w:pPr>
        <w:spacing w:line="360" w:lineRule="auto"/>
        <w:ind w:firstLine="420" w:firstLineChars="200"/>
        <w:jc w:val="left"/>
        <w:rPr>
          <w:kern w:val="1"/>
          <w:szCs w:val="21"/>
        </w:rPr>
      </w:pPr>
      <w:r>
        <w:rPr>
          <w:rFonts w:hint="eastAsia"/>
          <w:kern w:val="1"/>
          <w:szCs w:val="21"/>
        </w:rPr>
        <w:t>操作状态：连  续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/>
          <w:kern w:val="1"/>
          <w:szCs w:val="21"/>
        </w:rPr>
        <w:t xml:space="preserve">             间  断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每天工作时间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小时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泵体材质：不锈钢304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/>
        </w:rPr>
        <w:t xml:space="preserve">  316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/>
        </w:rPr>
        <w:t xml:space="preserve">  316L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/>
        </w:rPr>
        <w:t xml:space="preserve">   其他：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无指定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/>
        </w:rPr>
        <w:t xml:space="preserve">     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转子（叶轮）材质：不锈钢304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/>
        </w:rPr>
        <w:t xml:space="preserve">  316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/>
        </w:rPr>
        <w:t xml:space="preserve">  316L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/>
        </w:rPr>
        <w:t xml:space="preserve">   其他：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无指定</w:t>
      </w:r>
      <w:r>
        <w:rPr>
          <w:rFonts w:hint="eastAsia" w:ascii="黑体" w:hAnsi="黑体" w:eastAsia="黑体"/>
          <w:sz w:val="24"/>
          <w:lang w:eastAsia="zh-CN"/>
        </w:rPr>
        <w:t>□</w:t>
      </w:r>
    </w:p>
    <w:p>
      <w:pPr>
        <w:spacing w:line="360" w:lineRule="auto"/>
        <w:ind w:firstLine="420" w:firstLineChars="200"/>
        <w:jc w:val="left"/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26035</wp:posOffset>
                </wp:positionV>
                <wp:extent cx="354965" cy="103505"/>
                <wp:effectExtent l="4445" t="4445" r="12065" b="6350"/>
                <wp:wrapNone/>
                <wp:docPr id="11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271.15pt;margin-top:2.05pt;height:8.15pt;width:27.95pt;z-index:251697152;mso-width-relative:page;mso-height-relative:page;" fillcolor="#FFFFFF" filled="t" stroked="t" coordsize="21600,21600" o:gfxdata="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dAVVn2AAAAAgBAAAPAAAAAAAAAAEAIAAAACIAAABkcnMvZG93bnJldi54bWxQSwECFAAU&#10;AAAACACHTuJAfxixnv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25400</wp:posOffset>
                </wp:positionV>
                <wp:extent cx="354965" cy="103505"/>
                <wp:effectExtent l="4445" t="4445" r="12065" b="6350"/>
                <wp:wrapNone/>
                <wp:docPr id="37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192.2pt;margin-top:2pt;height:8.15pt;width:27.95pt;z-index:-251698176;mso-width-relative:page;mso-height-relative:page;" fillcolor="#FFFFFF" filled="t" stroked="t" coordsize="21600,21600" o:gfxdata="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mwv6r1wAAAAgBAAAPAAAAAAAAAAEAIAAAACIAAABkcnMvZG93bnJldi54bWxQSwECFAAU&#10;AAAACACHTuJAa9jX6vIBAADq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29210</wp:posOffset>
                </wp:positionV>
                <wp:extent cx="354965" cy="103505"/>
                <wp:effectExtent l="4445" t="4445" r="12065" b="6350"/>
                <wp:wrapNone/>
                <wp:docPr id="112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202" type="#_x0000_t202" style="position:absolute;left:0pt;margin-left:106.9pt;margin-top:2.3pt;height:8.15pt;width:27.95pt;z-index:251696128;mso-width-relative:page;mso-height-relative:page;" fillcolor="#FFFFFF" filled="t" stroked="t" coordsize="21600,21600" o:gfxdata="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oNuudgAAAAIAQAADwAAAAAAAAABACAAAAAiAAAAZHJzL2Rvd25yZXYueG1sUEsBAhQA&#10;FAAAAAgAh07iQEdor3jyAQAA6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外观颜色：白  色          蓝  色          黄 色           其他颜色：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其他特殊要求：</w:t>
      </w:r>
      <w:r>
        <w:rPr>
          <w:rFonts w:hint="eastAsia"/>
          <w:u w:val="single"/>
        </w:rPr>
        <w:t xml:space="preserve">                                                                     </w:t>
      </w:r>
      <w:r>
        <w:rPr>
          <w:rFonts w:hint="eastAsia"/>
        </w:rPr>
        <w:t xml:space="preserve">；             </w:t>
      </w: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  <w:r>
        <w:rPr>
          <w:rFonts w:hint="eastAsia"/>
          <w:u w:val="single"/>
        </w:rPr>
        <w:t xml:space="preserve">                                                                                   </w:t>
      </w:r>
      <w:r>
        <w:rPr>
          <w:rFonts w:hint="eastAsia"/>
        </w:rPr>
        <w:t>。</w:t>
      </w: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  <w:r>
        <w:rPr>
          <w:rFonts w:hint="eastAsia"/>
        </w:rPr>
        <w:t>订购数量：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>要求交货</w:t>
      </w:r>
      <w:r>
        <w:rPr>
          <w:rFonts w:hint="eastAsia"/>
          <w:u w:val="single"/>
        </w:rPr>
        <w:t xml:space="preserve">期                                </w:t>
      </w:r>
      <w:r>
        <w:rPr>
          <w:rFonts w:hint="eastAsia"/>
        </w:rPr>
        <w:t>。</w:t>
      </w:r>
    </w:p>
    <w:p>
      <w:pPr>
        <w:ind w:firstLine="420" w:firstLineChars="200"/>
        <w:jc w:val="left"/>
      </w:pPr>
    </w:p>
    <w:p>
      <w:pPr>
        <w:ind w:firstLine="420" w:firstLineChars="200"/>
        <w:jc w:val="left"/>
        <w:rPr>
          <w:rFonts w:ascii="华文楷体" w:hAnsi="华文楷体" w:eastAsia="华文楷体" w:cs="华文楷体"/>
          <w:sz w:val="18"/>
          <w:szCs w:val="18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 w:ascii="华文楷体" w:hAnsi="华文楷体" w:eastAsia="华文楷体" w:cs="华文楷体"/>
          <w:sz w:val="18"/>
          <w:szCs w:val="18"/>
        </w:rPr>
        <w:t>技术咨询：13388535770；销售咨询：</w:t>
      </w:r>
      <w:r>
        <w:rPr>
          <w:rFonts w:hint="eastAsia" w:ascii="华文楷体" w:hAnsi="华文楷体" w:eastAsia="华文楷体" w:cs="华文楷体"/>
          <w:sz w:val="18"/>
          <w:szCs w:val="18"/>
          <w:lang w:val="en-US" w:eastAsia="zh-CN"/>
        </w:rPr>
        <w:t>0574 56205211</w:t>
      </w:r>
    </w:p>
    <w:p>
      <w:pPr>
        <w:ind w:firstLine="360" w:firstLineChars="200"/>
        <w:jc w:val="left"/>
        <w:rPr>
          <w:rFonts w:hint="eastAsia" w:ascii="华文楷体" w:hAnsi="华文楷体" w:eastAsia="华文楷体" w:cs="华文楷体"/>
          <w:sz w:val="18"/>
          <w:szCs w:val="18"/>
          <w:lang w:val="en-US" w:eastAsia="zh-CN"/>
        </w:rPr>
      </w:pPr>
      <w:r>
        <w:rPr>
          <w:rFonts w:hint="eastAsia" w:ascii="华文楷体" w:hAnsi="华文楷体" w:eastAsia="华文楷体" w:cs="华文楷体"/>
          <w:sz w:val="18"/>
          <w:szCs w:val="18"/>
        </w:rPr>
        <w:t xml:space="preserve">                                                                          E-mail：</w:t>
      </w:r>
      <w:r>
        <w:rPr>
          <w:rFonts w:hint="eastAsia" w:ascii="华文楷体" w:hAnsi="华文楷体" w:eastAsia="华文楷体" w:cs="华文楷体"/>
          <w:sz w:val="18"/>
          <w:szCs w:val="18"/>
          <w:lang w:val="en-US" w:eastAsia="zh-CN"/>
        </w:rPr>
        <w:t>你的</w:t>
      </w:r>
    </w:p>
    <w:p>
      <w:pPr>
        <w:ind w:firstLine="360" w:firstLineChars="200"/>
        <w:jc w:val="left"/>
        <w:rPr>
          <w:rFonts w:ascii="华文楷体" w:hAnsi="华文楷体" w:eastAsia="华文楷体" w:cs="华文楷体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021" w:right="1021" w:bottom="1021" w:left="1021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932"/>
        <w:tab w:val="right" w:pos="9864"/>
      </w:tabs>
      <w:rPr>
        <w:rFonts w:ascii="华文行楷" w:hAnsi="华文行楷" w:eastAsia="华文行楷" w:cs="华文行楷"/>
      </w:rPr>
    </w:pPr>
    <w:r>
      <w:rPr>
        <w:rFonts w:ascii="华文行楷" w:hAnsi="华文行楷" w:eastAsia="华文行楷" w:cs="华文行楷"/>
      </w:rPr>
      <w:tab/>
    </w:r>
    <w:r>
      <w:rPr>
        <w:rFonts w:ascii="华文行楷" w:hAnsi="华文行楷" w:eastAsia="华文行楷" w:cs="华文行楷"/>
      </w:rPr>
      <w:tab/>
    </w:r>
    <w:r>
      <mc:AlternateContent>
        <mc:Choice Requires="wps">
          <w:drawing>
            <wp:anchor distT="0" distB="0" distL="114300" distR="114300" simplePos="0" relativeHeight="2518773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8773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f&#10;umiWtwEAAFY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华文行楷" w:hAnsi="华文行楷" w:eastAsia="华文行楷" w:cs="华文行楷"/>
      </w:rPr>
      <w:t xml:space="preserve">领智泵业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9864"/>
      </w:tabs>
      <w:jc w:val="left"/>
    </w:pPr>
    <w:r>
      <w:rPr>
        <w:rFonts w:hint="eastAsia" w:ascii="方正黑体简体" w:eastAsia="方正黑体简体"/>
        <w:sz w:val="24"/>
        <w:szCs w:val="24"/>
      </w:rPr>
      <w:t xml:space="preserve"> 特种泵、设备专业制造商</w:t>
    </w:r>
    <w:r>
      <w:rPr>
        <w:rFonts w:hint="eastAsia" w:ascii="方正黑体简体" w:eastAsia="方正黑体简体"/>
        <w:sz w:val="28"/>
        <w:szCs w:val="28"/>
      </w:rPr>
      <w:t xml:space="preserve">                         </w:t>
    </w:r>
    <w:r>
      <w:rPr>
        <w:rFonts w:hint="eastAsia" w:ascii="方正黑体简体" w:eastAsia="方正黑体简体"/>
        <w:sz w:val="28"/>
        <w:szCs w:val="28"/>
        <w:lang w:val="en-US" w:eastAsia="zh-CN"/>
      </w:rPr>
      <w:t xml:space="preserve">            </w:t>
    </w:r>
    <w:r>
      <w:rPr>
        <w:rFonts w:hint="eastAsia" w:ascii="方正黑体简体" w:eastAsia="方正黑体简体"/>
        <w:sz w:val="28"/>
        <w:szCs w:val="28"/>
      </w:rPr>
      <w:t xml:space="preserve"> </w:t>
    </w:r>
    <w:r>
      <w:drawing>
        <wp:inline distT="0" distB="0" distL="114300" distR="114300">
          <wp:extent cx="1060450" cy="401320"/>
          <wp:effectExtent l="0" t="0" r="6350" b="8255"/>
          <wp:docPr id="35" name="图片 35" descr="1524716249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 descr="1524716249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450" cy="40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gutterAtTop/>
  <w:documentProtection w:enforcement="0"/>
  <w:defaultTabStop w:val="420"/>
  <w:hyphenationZone w:val="425"/>
  <w:drawingGridHorizontalSpacing w:val="105"/>
  <w:drawingGridVerticalSpacing w:val="0"/>
  <w:displayHorizontalDrawingGridEvery w:val="1"/>
  <w:displayVerticalDrawingGridEvery w:val="1"/>
  <w:noPunctuationKerning w:val="1"/>
  <w:characterSpacingControl w:val="doNotCompress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5E"/>
    <w:rsid w:val="00002322"/>
    <w:rsid w:val="00025F3E"/>
    <w:rsid w:val="00040507"/>
    <w:rsid w:val="00044161"/>
    <w:rsid w:val="00047A2B"/>
    <w:rsid w:val="00050919"/>
    <w:rsid w:val="000B2D28"/>
    <w:rsid w:val="000C2E16"/>
    <w:rsid w:val="000C7F23"/>
    <w:rsid w:val="00117B1D"/>
    <w:rsid w:val="00127597"/>
    <w:rsid w:val="001374F6"/>
    <w:rsid w:val="00172A9D"/>
    <w:rsid w:val="00194C3A"/>
    <w:rsid w:val="001C7298"/>
    <w:rsid w:val="001E5DD8"/>
    <w:rsid w:val="00200287"/>
    <w:rsid w:val="00241E56"/>
    <w:rsid w:val="00272BF4"/>
    <w:rsid w:val="002822F8"/>
    <w:rsid w:val="002B687D"/>
    <w:rsid w:val="002E6F3E"/>
    <w:rsid w:val="00343FEF"/>
    <w:rsid w:val="00352772"/>
    <w:rsid w:val="0035795B"/>
    <w:rsid w:val="00374532"/>
    <w:rsid w:val="0037609B"/>
    <w:rsid w:val="00390BEB"/>
    <w:rsid w:val="003C50C2"/>
    <w:rsid w:val="003C565F"/>
    <w:rsid w:val="003C6D15"/>
    <w:rsid w:val="00405C8D"/>
    <w:rsid w:val="00416F03"/>
    <w:rsid w:val="00457497"/>
    <w:rsid w:val="00465DB0"/>
    <w:rsid w:val="00473CB6"/>
    <w:rsid w:val="00473E5B"/>
    <w:rsid w:val="00493F37"/>
    <w:rsid w:val="004A78F4"/>
    <w:rsid w:val="004D2A26"/>
    <w:rsid w:val="0050408C"/>
    <w:rsid w:val="0051238C"/>
    <w:rsid w:val="0054209C"/>
    <w:rsid w:val="0056448D"/>
    <w:rsid w:val="005D6AE0"/>
    <w:rsid w:val="005D6D8A"/>
    <w:rsid w:val="005F39C5"/>
    <w:rsid w:val="0064191E"/>
    <w:rsid w:val="006A43D4"/>
    <w:rsid w:val="006A46CE"/>
    <w:rsid w:val="006D74FA"/>
    <w:rsid w:val="00714BEA"/>
    <w:rsid w:val="0072088D"/>
    <w:rsid w:val="00740142"/>
    <w:rsid w:val="00787220"/>
    <w:rsid w:val="007A4C97"/>
    <w:rsid w:val="007B0E71"/>
    <w:rsid w:val="007C75AA"/>
    <w:rsid w:val="007F1414"/>
    <w:rsid w:val="007F54FF"/>
    <w:rsid w:val="00855D7E"/>
    <w:rsid w:val="0089128F"/>
    <w:rsid w:val="00894BD5"/>
    <w:rsid w:val="008D262D"/>
    <w:rsid w:val="008E5BE7"/>
    <w:rsid w:val="00913463"/>
    <w:rsid w:val="00941DAA"/>
    <w:rsid w:val="00954E3F"/>
    <w:rsid w:val="0097264E"/>
    <w:rsid w:val="009C1D89"/>
    <w:rsid w:val="009D05B2"/>
    <w:rsid w:val="00AB6306"/>
    <w:rsid w:val="00AE1080"/>
    <w:rsid w:val="00AE53B4"/>
    <w:rsid w:val="00AF0DB1"/>
    <w:rsid w:val="00B06631"/>
    <w:rsid w:val="00B45A0E"/>
    <w:rsid w:val="00B83215"/>
    <w:rsid w:val="00BE7682"/>
    <w:rsid w:val="00C35BB3"/>
    <w:rsid w:val="00C4211B"/>
    <w:rsid w:val="00C82E7B"/>
    <w:rsid w:val="00C965BA"/>
    <w:rsid w:val="00CD05D9"/>
    <w:rsid w:val="00CF4D70"/>
    <w:rsid w:val="00D0356A"/>
    <w:rsid w:val="00D53F55"/>
    <w:rsid w:val="00D70A54"/>
    <w:rsid w:val="00D73D91"/>
    <w:rsid w:val="00D75749"/>
    <w:rsid w:val="00D75C25"/>
    <w:rsid w:val="00DA74AA"/>
    <w:rsid w:val="00E075A9"/>
    <w:rsid w:val="00E35E10"/>
    <w:rsid w:val="00E37C6F"/>
    <w:rsid w:val="00E407F0"/>
    <w:rsid w:val="00E54D6D"/>
    <w:rsid w:val="00E57792"/>
    <w:rsid w:val="00E90676"/>
    <w:rsid w:val="00ED515E"/>
    <w:rsid w:val="00ED6367"/>
    <w:rsid w:val="00F1545A"/>
    <w:rsid w:val="00F459D6"/>
    <w:rsid w:val="00F82A6D"/>
    <w:rsid w:val="00FA0AD7"/>
    <w:rsid w:val="00FB0C9E"/>
    <w:rsid w:val="00FD4062"/>
    <w:rsid w:val="01EA554D"/>
    <w:rsid w:val="01EA5E7A"/>
    <w:rsid w:val="020D2F03"/>
    <w:rsid w:val="035F2F4A"/>
    <w:rsid w:val="04600A35"/>
    <w:rsid w:val="05FD461D"/>
    <w:rsid w:val="06115333"/>
    <w:rsid w:val="07420864"/>
    <w:rsid w:val="07676C77"/>
    <w:rsid w:val="07AD7279"/>
    <w:rsid w:val="08B96D56"/>
    <w:rsid w:val="0AA571F5"/>
    <w:rsid w:val="0AD66AC3"/>
    <w:rsid w:val="0B5976BF"/>
    <w:rsid w:val="0C6E33C8"/>
    <w:rsid w:val="0CFC4E7F"/>
    <w:rsid w:val="0CFC5864"/>
    <w:rsid w:val="0D2935F4"/>
    <w:rsid w:val="0E7B1BDF"/>
    <w:rsid w:val="0EE47E73"/>
    <w:rsid w:val="0FD37226"/>
    <w:rsid w:val="11433C53"/>
    <w:rsid w:val="11865C1C"/>
    <w:rsid w:val="14A765F7"/>
    <w:rsid w:val="150935D6"/>
    <w:rsid w:val="17B17374"/>
    <w:rsid w:val="18B71955"/>
    <w:rsid w:val="19022FB6"/>
    <w:rsid w:val="19277426"/>
    <w:rsid w:val="1A5B0837"/>
    <w:rsid w:val="1A9514D8"/>
    <w:rsid w:val="1A9821E8"/>
    <w:rsid w:val="1AE5355B"/>
    <w:rsid w:val="1B62000E"/>
    <w:rsid w:val="1B8D4CA0"/>
    <w:rsid w:val="1DBB099E"/>
    <w:rsid w:val="1E601A38"/>
    <w:rsid w:val="1E961242"/>
    <w:rsid w:val="1F253AE2"/>
    <w:rsid w:val="1FBE7076"/>
    <w:rsid w:val="209E26AA"/>
    <w:rsid w:val="231258F7"/>
    <w:rsid w:val="235D3BD4"/>
    <w:rsid w:val="23FF4930"/>
    <w:rsid w:val="245D1100"/>
    <w:rsid w:val="249F61FF"/>
    <w:rsid w:val="24E85001"/>
    <w:rsid w:val="25906D71"/>
    <w:rsid w:val="26093282"/>
    <w:rsid w:val="26FD1182"/>
    <w:rsid w:val="286970C2"/>
    <w:rsid w:val="28C206FF"/>
    <w:rsid w:val="2938172C"/>
    <w:rsid w:val="29466AF4"/>
    <w:rsid w:val="29C346C7"/>
    <w:rsid w:val="2A153D47"/>
    <w:rsid w:val="2A710973"/>
    <w:rsid w:val="2AB6376D"/>
    <w:rsid w:val="2B1C639B"/>
    <w:rsid w:val="2D5F5AD4"/>
    <w:rsid w:val="2F822403"/>
    <w:rsid w:val="2F981ACB"/>
    <w:rsid w:val="2FB84222"/>
    <w:rsid w:val="2FE640B6"/>
    <w:rsid w:val="3223395B"/>
    <w:rsid w:val="33C24906"/>
    <w:rsid w:val="33C97D2F"/>
    <w:rsid w:val="344D163C"/>
    <w:rsid w:val="36AD72AE"/>
    <w:rsid w:val="39EA21C6"/>
    <w:rsid w:val="3A653DBB"/>
    <w:rsid w:val="3A6F127C"/>
    <w:rsid w:val="3CF67311"/>
    <w:rsid w:val="3DAB7D52"/>
    <w:rsid w:val="3DFE4456"/>
    <w:rsid w:val="3E277782"/>
    <w:rsid w:val="40B405B8"/>
    <w:rsid w:val="40D668B4"/>
    <w:rsid w:val="422D1DF5"/>
    <w:rsid w:val="431E72A9"/>
    <w:rsid w:val="435C316F"/>
    <w:rsid w:val="44AF723F"/>
    <w:rsid w:val="44CD0614"/>
    <w:rsid w:val="466A148C"/>
    <w:rsid w:val="46970B4C"/>
    <w:rsid w:val="469D1A85"/>
    <w:rsid w:val="46E36F30"/>
    <w:rsid w:val="4778455D"/>
    <w:rsid w:val="47D92C80"/>
    <w:rsid w:val="48274974"/>
    <w:rsid w:val="486F2EA5"/>
    <w:rsid w:val="49557EA4"/>
    <w:rsid w:val="49994F4A"/>
    <w:rsid w:val="49C9537C"/>
    <w:rsid w:val="4A396177"/>
    <w:rsid w:val="4A4D6032"/>
    <w:rsid w:val="4AA4422F"/>
    <w:rsid w:val="4ADC6B14"/>
    <w:rsid w:val="4B5F532D"/>
    <w:rsid w:val="4B844456"/>
    <w:rsid w:val="4B9C444C"/>
    <w:rsid w:val="4BE6747A"/>
    <w:rsid w:val="4C4B1A01"/>
    <w:rsid w:val="4C700F9D"/>
    <w:rsid w:val="4C706BB8"/>
    <w:rsid w:val="4CC8670B"/>
    <w:rsid w:val="4F3B7D42"/>
    <w:rsid w:val="4F516A56"/>
    <w:rsid w:val="4FEA5E4E"/>
    <w:rsid w:val="50465B1C"/>
    <w:rsid w:val="50667F40"/>
    <w:rsid w:val="53B953F0"/>
    <w:rsid w:val="53FB6998"/>
    <w:rsid w:val="54255269"/>
    <w:rsid w:val="544F3C4A"/>
    <w:rsid w:val="55486972"/>
    <w:rsid w:val="56817FD9"/>
    <w:rsid w:val="56D05224"/>
    <w:rsid w:val="56F80BBF"/>
    <w:rsid w:val="57253374"/>
    <w:rsid w:val="57747F4E"/>
    <w:rsid w:val="57965F5A"/>
    <w:rsid w:val="59A710B2"/>
    <w:rsid w:val="59AF47AD"/>
    <w:rsid w:val="59D85DC9"/>
    <w:rsid w:val="5A743F4A"/>
    <w:rsid w:val="5B38079C"/>
    <w:rsid w:val="5BD05EA4"/>
    <w:rsid w:val="5BE64331"/>
    <w:rsid w:val="5D7845C3"/>
    <w:rsid w:val="5D834A94"/>
    <w:rsid w:val="5E8602C2"/>
    <w:rsid w:val="5EA6456A"/>
    <w:rsid w:val="5EBC365D"/>
    <w:rsid w:val="5EF4540A"/>
    <w:rsid w:val="5F3235BE"/>
    <w:rsid w:val="6119280B"/>
    <w:rsid w:val="616C4DA9"/>
    <w:rsid w:val="61EC32B4"/>
    <w:rsid w:val="61F23344"/>
    <w:rsid w:val="62D269AE"/>
    <w:rsid w:val="634E677C"/>
    <w:rsid w:val="63AA5B48"/>
    <w:rsid w:val="64913C02"/>
    <w:rsid w:val="64FC6034"/>
    <w:rsid w:val="65A90997"/>
    <w:rsid w:val="65D82CAA"/>
    <w:rsid w:val="66445D12"/>
    <w:rsid w:val="676935E9"/>
    <w:rsid w:val="679A5483"/>
    <w:rsid w:val="68080DBC"/>
    <w:rsid w:val="689F1DE0"/>
    <w:rsid w:val="68CB4301"/>
    <w:rsid w:val="696D3B0B"/>
    <w:rsid w:val="69CD74BD"/>
    <w:rsid w:val="6BC01846"/>
    <w:rsid w:val="6BE12CD9"/>
    <w:rsid w:val="6BEF45E0"/>
    <w:rsid w:val="6C317369"/>
    <w:rsid w:val="6CD92065"/>
    <w:rsid w:val="6CEC19AE"/>
    <w:rsid w:val="6D884A24"/>
    <w:rsid w:val="6E4303ED"/>
    <w:rsid w:val="6E4B7848"/>
    <w:rsid w:val="6E6160D2"/>
    <w:rsid w:val="6EE961DD"/>
    <w:rsid w:val="6FE721F7"/>
    <w:rsid w:val="71A206CA"/>
    <w:rsid w:val="71DD61C0"/>
    <w:rsid w:val="726D20C2"/>
    <w:rsid w:val="7301638B"/>
    <w:rsid w:val="733C37E2"/>
    <w:rsid w:val="733C3830"/>
    <w:rsid w:val="73A86D36"/>
    <w:rsid w:val="73B47484"/>
    <w:rsid w:val="75442C83"/>
    <w:rsid w:val="759A77E3"/>
    <w:rsid w:val="76494FC2"/>
    <w:rsid w:val="7885769E"/>
    <w:rsid w:val="790F3634"/>
    <w:rsid w:val="79360382"/>
    <w:rsid w:val="7A3F71F8"/>
    <w:rsid w:val="7AF67256"/>
    <w:rsid w:val="7BC74DBD"/>
    <w:rsid w:val="7BD41586"/>
    <w:rsid w:val="7C131F28"/>
    <w:rsid w:val="7C31363C"/>
    <w:rsid w:val="7DAA6677"/>
    <w:rsid w:val="7DB61D08"/>
    <w:rsid w:val="7F3D27B0"/>
    <w:rsid w:val="7FE00047"/>
    <w:rsid w:val="7FE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6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adjustRightInd w:val="0"/>
      <w:snapToGrid w:val="0"/>
      <w:spacing w:line="500" w:lineRule="exact"/>
      <w:ind w:firstLine="538" w:firstLineChars="134"/>
      <w:outlineLvl w:val="0"/>
    </w:pPr>
    <w:rPr>
      <w:b/>
      <w:bCs/>
      <w:snapToGrid w:val="0"/>
      <w:color w:val="auto"/>
      <w:spacing w:val="40"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3"/>
      <w:szCs w:val="23"/>
    </w:rPr>
  </w:style>
  <w:style w:type="paragraph" w:styleId="4">
    <w:name w:val="Body Text Indent"/>
    <w:basedOn w:val="1"/>
    <w:link w:val="14"/>
    <w:qFormat/>
    <w:uiPriority w:val="0"/>
    <w:pPr>
      <w:widowControl/>
      <w:spacing w:before="150"/>
      <w:ind w:firstLine="560" w:firstLineChars="200"/>
      <w:jc w:val="left"/>
    </w:pPr>
    <w:rPr>
      <w:color w:val="auto"/>
      <w:kern w:val="2"/>
      <w:sz w:val="28"/>
    </w:rPr>
  </w:style>
  <w:style w:type="paragraph" w:styleId="5">
    <w:name w:val="Balloon Text"/>
    <w:basedOn w:val="1"/>
    <w:qFormat/>
    <w:uiPriority w:val="6"/>
    <w:rPr>
      <w:kern w:val="1"/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正文文本缩进 Char1"/>
    <w:basedOn w:val="9"/>
    <w:qFormat/>
    <w:uiPriority w:val="0"/>
    <w:rPr>
      <w:color w:val="000000"/>
      <w:sz w:val="21"/>
      <w:szCs w:val="24"/>
    </w:rPr>
  </w:style>
  <w:style w:type="character" w:customStyle="1" w:styleId="14">
    <w:name w:val="正文文本缩进 Char"/>
    <w:link w:val="4"/>
    <w:qFormat/>
    <w:uiPriority w:val="0"/>
    <w:rPr>
      <w:kern w:val="2"/>
      <w:sz w:val="28"/>
      <w:szCs w:val="24"/>
    </w:rPr>
  </w:style>
  <w:style w:type="character" w:customStyle="1" w:styleId="15">
    <w:name w:val="页眉 Char"/>
    <w:basedOn w:val="9"/>
    <w:link w:val="7"/>
    <w:qFormat/>
    <w:uiPriority w:val="0"/>
    <w:rPr>
      <w:color w:val="000000"/>
      <w:sz w:val="18"/>
      <w:szCs w:val="18"/>
    </w:rPr>
  </w:style>
  <w:style w:type="character" w:customStyle="1" w:styleId="16">
    <w:name w:val="标题 Char"/>
    <w:basedOn w:val="9"/>
    <w:link w:val="8"/>
    <w:qFormat/>
    <w:uiPriority w:val="0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17">
    <w:name w:val="页脚 Char"/>
    <w:basedOn w:val="9"/>
    <w:link w:val="6"/>
    <w:qFormat/>
    <w:uiPriority w:val="0"/>
    <w:rPr>
      <w:color w:val="000000"/>
      <w:sz w:val="18"/>
      <w:szCs w:val="18"/>
    </w:rPr>
  </w:style>
  <w:style w:type="character" w:customStyle="1" w:styleId="18">
    <w:name w:val="标题 1 Char"/>
    <w:basedOn w:val="9"/>
    <w:link w:val="2"/>
    <w:qFormat/>
    <w:uiPriority w:val="0"/>
    <w:rPr>
      <w:b/>
      <w:bCs/>
      <w:snapToGrid w:val="0"/>
      <w:spacing w:val="40"/>
      <w:sz w:val="32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color w:val="auto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BAAD3-6E99-4A15-AE6C-6BDA8B4D08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20</Pages>
  <Words>1495</Words>
  <Characters>8524</Characters>
  <Lines>71</Lines>
  <Paragraphs>19</Paragraphs>
  <TotalTime>5</TotalTime>
  <ScaleCrop>false</ScaleCrop>
  <LinksUpToDate>false</LinksUpToDate>
  <CharactersWithSpaces>10000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2018-01-06T06:33:00Z</dcterms:created>
  <dc:creator>Administrator</dc:creator>
  <cp:lastModifiedBy>董平</cp:lastModifiedBy>
  <cp:lastPrinted>2017-12-29T06:11:00Z</cp:lastPrinted>
  <dcterms:modified xsi:type="dcterms:W3CDTF">2018-09-20T01:38:59Z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